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71D" w:rsidRPr="00730F38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rPr>
          <w:rFonts w:ascii="Calibri Light" w:hAnsi="Calibri Light" w:cs="Arial"/>
          <w:color w:val="FF0000"/>
          <w:sz w:val="24"/>
          <w:szCs w:val="24"/>
        </w:rPr>
      </w:pPr>
      <w:r w:rsidRPr="00A23C00">
        <w:rPr>
          <w:rFonts w:ascii="Calibri Light" w:hAnsi="Calibri Light" w:cs="Draft 10cpi"/>
          <w:b/>
          <w:bCs/>
          <w:sz w:val="28"/>
          <w:szCs w:val="28"/>
        </w:rPr>
        <w:t xml:space="preserve">PROJETO DE LEI Nº </w:t>
      </w:r>
      <w:r>
        <w:rPr>
          <w:rFonts w:ascii="Calibri Light" w:hAnsi="Calibri Light" w:cs="Draft 10cpi"/>
          <w:b/>
          <w:bCs/>
          <w:sz w:val="28"/>
          <w:szCs w:val="28"/>
        </w:rPr>
        <w:t>1.</w:t>
      </w:r>
      <w:r w:rsidR="004545AB">
        <w:rPr>
          <w:rFonts w:ascii="Calibri Light" w:hAnsi="Calibri Light" w:cs="Draft 10cpi"/>
          <w:b/>
          <w:bCs/>
          <w:sz w:val="28"/>
          <w:szCs w:val="28"/>
        </w:rPr>
        <w:t>425</w:t>
      </w:r>
      <w:r>
        <w:rPr>
          <w:rFonts w:ascii="Calibri Light" w:hAnsi="Calibri Light" w:cs="Draft 10cpi"/>
          <w:b/>
          <w:bCs/>
          <w:sz w:val="28"/>
          <w:szCs w:val="28"/>
        </w:rPr>
        <w:t xml:space="preserve">      </w:t>
      </w:r>
      <w:r>
        <w:rPr>
          <w:rFonts w:ascii="Calibri Light" w:hAnsi="Calibri Light" w:cs="Draft 10cpi"/>
          <w:b/>
          <w:bCs/>
          <w:sz w:val="28"/>
          <w:szCs w:val="28"/>
        </w:rPr>
        <w:tab/>
      </w:r>
      <w:r>
        <w:rPr>
          <w:rFonts w:ascii="Calibri Light" w:hAnsi="Calibri Light" w:cs="Draft 10cpi"/>
          <w:b/>
          <w:bCs/>
          <w:sz w:val="28"/>
          <w:szCs w:val="28"/>
        </w:rPr>
        <w:tab/>
      </w:r>
      <w:r>
        <w:rPr>
          <w:rFonts w:ascii="Calibri Light" w:hAnsi="Calibri Light" w:cs="Draft 10cpi"/>
          <w:b/>
          <w:bCs/>
          <w:sz w:val="28"/>
          <w:szCs w:val="28"/>
        </w:rPr>
        <w:tab/>
      </w:r>
      <w:r w:rsidRPr="00A23C00">
        <w:rPr>
          <w:rFonts w:ascii="Calibri Light" w:hAnsi="Calibri Light" w:cs="Draft 10cpi"/>
          <w:b/>
          <w:bCs/>
          <w:sz w:val="28"/>
          <w:szCs w:val="28"/>
        </w:rPr>
        <w:t xml:space="preserve">DE </w:t>
      </w:r>
      <w:r>
        <w:rPr>
          <w:rFonts w:ascii="Calibri Light" w:hAnsi="Calibri Light" w:cs="Draft 10cpi"/>
          <w:b/>
          <w:bCs/>
          <w:sz w:val="28"/>
          <w:szCs w:val="28"/>
        </w:rPr>
        <w:t>17 DE JANEIRO DE 2020</w:t>
      </w:r>
      <w:r w:rsidRPr="00A23C00">
        <w:rPr>
          <w:rFonts w:ascii="Calibri Light" w:hAnsi="Calibri Light" w:cs="Draft 10cpi"/>
          <w:b/>
          <w:bCs/>
          <w:sz w:val="28"/>
          <w:szCs w:val="28"/>
        </w:rPr>
        <w:t>.</w:t>
      </w:r>
      <w:r>
        <w:rPr>
          <w:rFonts w:ascii="Calibri Light" w:hAnsi="Calibri Light" w:cs="Draft 10cpi"/>
          <w:b/>
          <w:bCs/>
          <w:sz w:val="28"/>
          <w:szCs w:val="28"/>
        </w:rPr>
        <w:t xml:space="preserve"> LEI 1.</w:t>
      </w:r>
      <w:r w:rsidRPr="004545AB">
        <w:rPr>
          <w:rFonts w:ascii="Calibri Light" w:hAnsi="Calibri Light" w:cs="Draft 10cpi"/>
          <w:b/>
          <w:bCs/>
          <w:sz w:val="28"/>
          <w:szCs w:val="28"/>
        </w:rPr>
        <w:t>317</w:t>
      </w:r>
    </w:p>
    <w:p w:rsidR="00B7171D" w:rsidRPr="00A23C00" w:rsidRDefault="00B7171D" w:rsidP="00B7171D">
      <w:pPr>
        <w:widowControl w:val="0"/>
        <w:autoSpaceDE w:val="0"/>
        <w:autoSpaceDN w:val="0"/>
        <w:adjustRightInd w:val="0"/>
        <w:spacing w:after="0" w:line="240" w:lineRule="auto"/>
        <w:ind w:left="5387" w:right="-568"/>
        <w:jc w:val="both"/>
        <w:rPr>
          <w:rFonts w:ascii="Calibri Light" w:hAnsi="Calibri Light" w:cs="Arial"/>
          <w:sz w:val="24"/>
          <w:szCs w:val="24"/>
        </w:rPr>
      </w:pPr>
      <w:r w:rsidRPr="00A23C00">
        <w:rPr>
          <w:rFonts w:ascii="Calibri Light" w:hAnsi="Calibri Light" w:cs="Tahoma"/>
          <w:i/>
          <w:iCs/>
          <w:sz w:val="24"/>
          <w:szCs w:val="24"/>
        </w:rPr>
        <w:t>“</w:t>
      </w:r>
      <w:r w:rsidRPr="000F6B4B">
        <w:rPr>
          <w:rFonts w:ascii="Calibri Light" w:hAnsi="Calibri Light" w:cs="Tahoma"/>
          <w:i/>
          <w:iCs/>
          <w:sz w:val="24"/>
          <w:szCs w:val="24"/>
        </w:rPr>
        <w:t xml:space="preserve">Dispõe sobre a abertura de Crédito Adicional Especial por </w:t>
      </w:r>
      <w:r>
        <w:rPr>
          <w:rFonts w:ascii="Calibri Light" w:hAnsi="Calibri Light" w:cs="Tahoma"/>
          <w:b/>
          <w:i/>
          <w:iCs/>
          <w:sz w:val="24"/>
          <w:szCs w:val="24"/>
        </w:rPr>
        <w:t>Superávit Financeiro</w:t>
      </w:r>
      <w:r>
        <w:rPr>
          <w:rFonts w:ascii="Calibri Light" w:hAnsi="Calibri Light" w:cs="Tahoma"/>
          <w:i/>
          <w:iCs/>
          <w:sz w:val="24"/>
          <w:szCs w:val="24"/>
        </w:rPr>
        <w:t xml:space="preserve"> </w:t>
      </w:r>
      <w:r w:rsidRPr="000F6B4B">
        <w:rPr>
          <w:rFonts w:ascii="Calibri Light" w:hAnsi="Calibri Light" w:cs="Tahoma"/>
          <w:i/>
          <w:iCs/>
          <w:sz w:val="24"/>
          <w:szCs w:val="24"/>
        </w:rPr>
        <w:t xml:space="preserve">no orçamento vigente, no valor de R$ </w:t>
      </w:r>
      <w:r>
        <w:rPr>
          <w:rFonts w:ascii="Calibri Light" w:hAnsi="Calibri Light" w:cs="Tahoma"/>
          <w:b/>
          <w:i/>
          <w:iCs/>
          <w:sz w:val="24"/>
          <w:szCs w:val="24"/>
        </w:rPr>
        <w:t>1</w:t>
      </w:r>
      <w:bookmarkStart w:id="0" w:name="_GoBack"/>
      <w:bookmarkEnd w:id="0"/>
      <w:r>
        <w:rPr>
          <w:rFonts w:ascii="Calibri Light" w:hAnsi="Calibri Light" w:cs="Tahoma"/>
          <w:b/>
          <w:i/>
          <w:iCs/>
          <w:sz w:val="24"/>
          <w:szCs w:val="24"/>
        </w:rPr>
        <w:t>0.295,54</w:t>
      </w:r>
      <w:r w:rsidRPr="000F6B4B">
        <w:rPr>
          <w:rFonts w:ascii="Calibri Light" w:hAnsi="Calibri Light" w:cs="Tahoma"/>
          <w:i/>
          <w:iCs/>
          <w:sz w:val="24"/>
          <w:szCs w:val="24"/>
        </w:rPr>
        <w:t xml:space="preserve">, </w:t>
      </w:r>
      <w:r>
        <w:rPr>
          <w:rFonts w:ascii="Calibri Light" w:hAnsi="Calibri Light" w:cs="Tahoma"/>
          <w:i/>
          <w:iCs/>
          <w:sz w:val="24"/>
          <w:szCs w:val="24"/>
        </w:rPr>
        <w:t xml:space="preserve">e incorporação do elemento de despesa 3.1.90.94.00 e 4.4.90.52.00 </w:t>
      </w:r>
      <w:r w:rsidRPr="000F6B4B">
        <w:rPr>
          <w:rFonts w:ascii="Calibri Light" w:hAnsi="Calibri Light" w:cs="Tahoma"/>
          <w:i/>
          <w:iCs/>
          <w:sz w:val="24"/>
          <w:szCs w:val="24"/>
        </w:rPr>
        <w:t>e das outras providencias”.</w:t>
      </w:r>
      <w:r w:rsidRPr="00A23C00">
        <w:rPr>
          <w:rFonts w:ascii="Calibri Light" w:hAnsi="Calibri Light" w:cs="Tahoma"/>
          <w:i/>
          <w:iCs/>
          <w:sz w:val="24"/>
          <w:szCs w:val="24"/>
        </w:rPr>
        <w:t xml:space="preserve"> </w:t>
      </w:r>
      <w:r w:rsidRPr="00A23C00">
        <w:rPr>
          <w:rFonts w:ascii="Calibri Light" w:hAnsi="Calibri Light" w:cs="Arial"/>
          <w:sz w:val="24"/>
          <w:szCs w:val="24"/>
        </w:rPr>
        <w:tab/>
      </w:r>
    </w:p>
    <w:p w:rsidR="00B7171D" w:rsidRPr="00A23C00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rPr>
          <w:rFonts w:ascii="Calibri Light" w:hAnsi="Calibri Light" w:cs="Arial"/>
          <w:sz w:val="24"/>
          <w:szCs w:val="24"/>
        </w:rPr>
      </w:pPr>
    </w:p>
    <w:p w:rsidR="00B7171D" w:rsidRDefault="00B7171D" w:rsidP="00B7171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ind w:left="709" w:right="-568"/>
        <w:jc w:val="both"/>
        <w:rPr>
          <w:rFonts w:ascii="Calibri Light" w:hAnsi="Calibri Light" w:cs="Courier New"/>
          <w:sz w:val="24"/>
          <w:szCs w:val="24"/>
        </w:rPr>
      </w:pPr>
      <w:r w:rsidRPr="00A23C00">
        <w:rPr>
          <w:rFonts w:ascii="Calibri Light" w:hAnsi="Calibri Light" w:cs="Arial"/>
          <w:sz w:val="24"/>
          <w:szCs w:val="24"/>
        </w:rPr>
        <w:tab/>
      </w:r>
      <w:r w:rsidRPr="00A23C00">
        <w:rPr>
          <w:rFonts w:ascii="Calibri Light" w:hAnsi="Calibri Light" w:cs="Courier New"/>
          <w:sz w:val="24"/>
          <w:szCs w:val="24"/>
        </w:rPr>
        <w:t>O Prefeito Municipal de Vale do Paraíso, no uso de suas atribuições legais que lhe confere o Art. 113 da Lei Orgânica Municipal, faço saber que a Câmara</w:t>
      </w:r>
      <w:r>
        <w:rPr>
          <w:rFonts w:ascii="Calibri Light" w:hAnsi="Calibri Light" w:cs="Courier New"/>
          <w:sz w:val="24"/>
          <w:szCs w:val="24"/>
        </w:rPr>
        <w:t xml:space="preserve"> </w:t>
      </w:r>
      <w:r w:rsidRPr="00A23C00">
        <w:rPr>
          <w:rFonts w:ascii="Calibri Light" w:hAnsi="Calibri Light" w:cs="Courier New"/>
          <w:sz w:val="24"/>
          <w:szCs w:val="24"/>
        </w:rPr>
        <w:t>Municipal aprovou e eu sanciono e promulgo a seguinte lei:</w:t>
      </w:r>
    </w:p>
    <w:p w:rsidR="00B7171D" w:rsidRPr="00A23C00" w:rsidRDefault="00B7171D" w:rsidP="00B7171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ind w:left="709" w:right="-568"/>
        <w:jc w:val="both"/>
        <w:rPr>
          <w:rFonts w:ascii="Calibri Light" w:hAnsi="Calibri Light" w:cs="Courier New"/>
          <w:sz w:val="24"/>
          <w:szCs w:val="24"/>
        </w:rPr>
      </w:pPr>
    </w:p>
    <w:p w:rsidR="00B7171D" w:rsidRDefault="00B7171D" w:rsidP="00B7171D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ind w:left="709" w:right="-568"/>
        <w:jc w:val="both"/>
        <w:rPr>
          <w:rFonts w:ascii="Arial Narrow" w:hAnsi="Arial Narrow" w:cs="Arial"/>
          <w:sz w:val="24"/>
          <w:szCs w:val="24"/>
        </w:rPr>
      </w:pPr>
      <w:r w:rsidRPr="00A23C00">
        <w:rPr>
          <w:rFonts w:ascii="Calibri Light" w:hAnsi="Calibri Light" w:cs="Courier New"/>
          <w:b/>
          <w:sz w:val="24"/>
          <w:szCs w:val="24"/>
        </w:rPr>
        <w:t>Artigo 1º</w:t>
      </w:r>
      <w:r w:rsidRPr="00A23C00">
        <w:rPr>
          <w:rFonts w:ascii="Calibri Light" w:hAnsi="Calibri Light" w:cs="Courier New"/>
          <w:sz w:val="24"/>
          <w:szCs w:val="24"/>
        </w:rPr>
        <w:t xml:space="preserve">.- </w:t>
      </w:r>
      <w:r w:rsidRPr="00A23C00">
        <w:rPr>
          <w:rFonts w:ascii="Calibri Light" w:hAnsi="Calibri Light" w:cs="Arial"/>
          <w:sz w:val="24"/>
          <w:szCs w:val="24"/>
        </w:rPr>
        <w:t xml:space="preserve">Fica o chefe do Poder Executivo Municipal, autorizado a abrir um crédito Adicional Especial por </w:t>
      </w:r>
      <w:r>
        <w:rPr>
          <w:rFonts w:ascii="Calibri Light" w:hAnsi="Calibri Light" w:cs="Arial"/>
          <w:b/>
          <w:sz w:val="24"/>
          <w:szCs w:val="24"/>
        </w:rPr>
        <w:t>Superávit Financeiro</w:t>
      </w:r>
      <w:r>
        <w:rPr>
          <w:rFonts w:ascii="Calibri Light" w:hAnsi="Calibri Light" w:cs="Arial"/>
          <w:sz w:val="24"/>
          <w:szCs w:val="24"/>
        </w:rPr>
        <w:t xml:space="preserve"> </w:t>
      </w:r>
      <w:r>
        <w:rPr>
          <w:rFonts w:ascii="Calibri Light" w:hAnsi="Calibri Light" w:cs="Tahoma"/>
          <w:i/>
          <w:iCs/>
          <w:sz w:val="24"/>
          <w:szCs w:val="24"/>
        </w:rPr>
        <w:t xml:space="preserve">e incorporação do elemento de despesa 3.1.90.94.00 – indenização e restituição e 4.4.90.52.00 – material permanente, </w:t>
      </w:r>
      <w:r w:rsidRPr="00A23C00">
        <w:rPr>
          <w:rFonts w:ascii="Calibri Light" w:hAnsi="Calibri Light" w:cs="Arial"/>
          <w:sz w:val="24"/>
          <w:szCs w:val="24"/>
        </w:rPr>
        <w:t>no Orçamento Programa</w:t>
      </w:r>
      <w:r>
        <w:rPr>
          <w:rFonts w:ascii="Calibri Light" w:hAnsi="Calibri Light" w:cs="Tahoma"/>
          <w:i/>
          <w:iCs/>
          <w:sz w:val="24"/>
          <w:szCs w:val="24"/>
        </w:rPr>
        <w:t>,</w:t>
      </w:r>
      <w:r w:rsidRPr="00A23C00">
        <w:rPr>
          <w:rFonts w:ascii="Calibri Light" w:hAnsi="Calibri Light" w:cs="Arial"/>
          <w:sz w:val="24"/>
          <w:szCs w:val="24"/>
        </w:rPr>
        <w:t xml:space="preserve"> exercício financeiro de </w:t>
      </w:r>
      <w:r>
        <w:rPr>
          <w:rFonts w:ascii="Calibri Light" w:hAnsi="Calibri Light" w:cs="Arial"/>
          <w:sz w:val="24"/>
          <w:szCs w:val="24"/>
        </w:rPr>
        <w:t>2020</w:t>
      </w:r>
      <w:r>
        <w:rPr>
          <w:rFonts w:ascii="Calibri Light" w:hAnsi="Calibri Light" w:cs="Courier New"/>
          <w:sz w:val="24"/>
          <w:szCs w:val="24"/>
        </w:rPr>
        <w:t xml:space="preserve">, </w:t>
      </w:r>
      <w:r w:rsidRPr="00A23C00">
        <w:rPr>
          <w:rFonts w:ascii="Calibri Light" w:hAnsi="Calibri Light" w:cs="Courier New"/>
          <w:sz w:val="24"/>
          <w:szCs w:val="24"/>
        </w:rPr>
        <w:t xml:space="preserve">por intermédio da Secretaria Municipal </w:t>
      </w:r>
      <w:r>
        <w:rPr>
          <w:rFonts w:ascii="Calibri Light" w:hAnsi="Calibri Light" w:cs="Courier New"/>
          <w:sz w:val="24"/>
          <w:szCs w:val="24"/>
        </w:rPr>
        <w:t>de Saúde - SEMSAU</w:t>
      </w:r>
      <w:r w:rsidRPr="00A23C00">
        <w:rPr>
          <w:rFonts w:ascii="Calibri Light" w:hAnsi="Calibri Light" w:cs="Courier New"/>
          <w:sz w:val="24"/>
          <w:szCs w:val="24"/>
        </w:rPr>
        <w:t xml:space="preserve">, a importância de </w:t>
      </w:r>
      <w:r w:rsidRPr="00A23C00">
        <w:rPr>
          <w:rFonts w:ascii="Calibri Light" w:hAnsi="Calibri Light" w:cs="Courier New"/>
          <w:b/>
          <w:sz w:val="24"/>
          <w:szCs w:val="24"/>
        </w:rPr>
        <w:t xml:space="preserve">R$ </w:t>
      </w:r>
      <w:r>
        <w:rPr>
          <w:rFonts w:ascii="Calibri Light" w:hAnsi="Calibri Light" w:cs="Courier New"/>
          <w:b/>
          <w:sz w:val="24"/>
          <w:szCs w:val="24"/>
        </w:rPr>
        <w:t xml:space="preserve">10.295,54 </w:t>
      </w:r>
      <w:r w:rsidRPr="00A23C00">
        <w:rPr>
          <w:rFonts w:ascii="Calibri Light" w:hAnsi="Calibri Light" w:cs="Courier New"/>
          <w:sz w:val="24"/>
          <w:szCs w:val="24"/>
        </w:rPr>
        <w:t>(</w:t>
      </w:r>
      <w:r>
        <w:rPr>
          <w:rFonts w:ascii="Calibri Light" w:hAnsi="Calibri Light" w:cs="Courier New"/>
          <w:sz w:val="24"/>
          <w:szCs w:val="24"/>
        </w:rPr>
        <w:t>dez mil duzentos e no0venta e cinco reais e cinquenta e quatro centavos</w:t>
      </w:r>
      <w:r w:rsidRPr="00A23C00">
        <w:rPr>
          <w:rFonts w:ascii="Calibri Light" w:hAnsi="Calibri Light" w:cs="Courier New"/>
          <w:sz w:val="24"/>
          <w:szCs w:val="24"/>
        </w:rPr>
        <w:t>)</w:t>
      </w:r>
      <w:r>
        <w:rPr>
          <w:rFonts w:ascii="Calibri Light" w:hAnsi="Calibri Light" w:cs="Courier New"/>
          <w:sz w:val="24"/>
          <w:szCs w:val="24"/>
        </w:rPr>
        <w:t xml:space="preserve"> </w:t>
      </w:r>
      <w:r w:rsidRPr="00A23C00">
        <w:rPr>
          <w:rFonts w:ascii="Calibri Light" w:hAnsi="Calibri Light" w:cs="Courier New"/>
          <w:sz w:val="24"/>
          <w:szCs w:val="24"/>
        </w:rPr>
        <w:t>distribuídos as seguintes dotações: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B7171D" w:rsidRDefault="00B7171D" w:rsidP="00B7171D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ind w:left="709" w:right="-568"/>
        <w:jc w:val="both"/>
        <w:rPr>
          <w:rFonts w:ascii="Arial Narrow" w:hAnsi="Arial Narrow" w:cs="Arial"/>
          <w:sz w:val="24"/>
          <w:szCs w:val="24"/>
        </w:rPr>
      </w:pPr>
    </w:p>
    <w:p w:rsidR="004545AB" w:rsidRDefault="00B7171D" w:rsidP="004545AB">
      <w:pPr>
        <w:widowControl w:val="0"/>
        <w:tabs>
          <w:tab w:val="left" w:pos="1244"/>
          <w:tab w:val="left" w:pos="878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A23C00">
        <w:rPr>
          <w:rFonts w:ascii="Arial Narrow" w:hAnsi="Arial Narrow" w:cs="Arial"/>
          <w:sz w:val="24"/>
          <w:szCs w:val="24"/>
        </w:rPr>
        <w:tab/>
      </w:r>
      <w:r w:rsidR="004545AB">
        <w:rPr>
          <w:rFonts w:ascii="Roman 20cpi" w:hAnsi="Roman 20cpi" w:cs="Roman 20cpi"/>
          <w:b/>
          <w:bCs/>
          <w:color w:val="000000"/>
          <w:sz w:val="20"/>
          <w:szCs w:val="20"/>
        </w:rPr>
        <w:t xml:space="preserve">Suplementação </w:t>
      </w:r>
      <w:proofErr w:type="gramStart"/>
      <w:r w:rsidR="004545AB">
        <w:rPr>
          <w:rFonts w:ascii="Roman 20cpi" w:hAnsi="Roman 20cpi" w:cs="Roman 20cpi"/>
          <w:b/>
          <w:bCs/>
          <w:color w:val="000000"/>
          <w:sz w:val="20"/>
          <w:szCs w:val="20"/>
        </w:rPr>
        <w:t>( +</w:t>
      </w:r>
      <w:proofErr w:type="gramEnd"/>
      <w:r w:rsidR="004545AB">
        <w:rPr>
          <w:rFonts w:ascii="Roman 20cpi" w:hAnsi="Roman 20cpi" w:cs="Roman 20cpi"/>
          <w:b/>
          <w:bCs/>
          <w:color w:val="000000"/>
          <w:sz w:val="20"/>
          <w:szCs w:val="20"/>
        </w:rPr>
        <w:t xml:space="preserve"> )</w:t>
      </w:r>
      <w:r w:rsidR="004545AB">
        <w:rPr>
          <w:rFonts w:ascii="Arial" w:hAnsi="Arial" w:cs="Arial"/>
          <w:sz w:val="24"/>
          <w:szCs w:val="24"/>
        </w:rPr>
        <w:tab/>
      </w:r>
      <w:r w:rsidR="004545AB">
        <w:rPr>
          <w:rFonts w:ascii="Arial" w:hAnsi="Arial" w:cs="Arial"/>
          <w:b/>
          <w:bCs/>
          <w:color w:val="000000"/>
        </w:rPr>
        <w:t>10.295,54</w:t>
      </w:r>
    </w:p>
    <w:p w:rsidR="004545AB" w:rsidRDefault="004545AB" w:rsidP="004545AB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4545AB" w:rsidRDefault="004545AB" w:rsidP="004545AB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SECRETARIA MUNICIPAL DE SAUDE</w:t>
      </w:r>
    </w:p>
    <w:p w:rsidR="004545AB" w:rsidRDefault="004545AB" w:rsidP="004545AB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10.301.1004.2032.0000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das Atividades da Rede Básica de Saúde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3.000,00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4274"/>
          <w:tab w:val="left" w:pos="8931"/>
          <w:tab w:val="left" w:pos="9849"/>
          <w:tab w:val="left" w:pos="10395"/>
          <w:tab w:val="left" w:pos="10725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3.1.90.94.00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INDENIZAÇÕES E RESTITUIÇÕES TRABALHISTAS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 03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27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Recursos do Tesouro -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Exercicios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Anteriores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2759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PAB - Fixo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10.301.1004.2032.0000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das Atividades da Rede Básica de Saúde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7.295,54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4274"/>
          <w:tab w:val="left" w:pos="8931"/>
          <w:tab w:val="left" w:pos="9849"/>
          <w:tab w:val="left" w:pos="10395"/>
          <w:tab w:val="left" w:pos="10725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 03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27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Recursos do Tesouro -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Exercicios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Anteriores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2759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Roman 20cpi" w:hAnsi="Roman 20cpi" w:cs="Roman 20cpi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PAB </w:t>
      </w:r>
      <w:r>
        <w:rPr>
          <w:rFonts w:ascii="Roman 20cpi" w:hAnsi="Roman 20cpi" w:cs="Roman 20cpi"/>
          <w:color w:val="000000"/>
          <w:sz w:val="16"/>
          <w:szCs w:val="16"/>
        </w:rPr>
        <w:t>–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Fixo</w:t>
      </w:r>
    </w:p>
    <w:p w:rsidR="004545AB" w:rsidRDefault="004545AB" w:rsidP="004545AB">
      <w:pPr>
        <w:widowControl w:val="0"/>
        <w:tabs>
          <w:tab w:val="left" w:pos="709"/>
          <w:tab w:val="left" w:pos="2127"/>
          <w:tab w:val="left" w:pos="2759"/>
          <w:tab w:val="left" w:pos="4274"/>
          <w:tab w:val="left" w:pos="893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B7171D" w:rsidRPr="00A23C00" w:rsidRDefault="00B7171D" w:rsidP="004545AB">
      <w:pPr>
        <w:widowControl w:val="0"/>
        <w:tabs>
          <w:tab w:val="left" w:pos="1244"/>
          <w:tab w:val="left" w:pos="9214"/>
        </w:tabs>
        <w:autoSpaceDE w:val="0"/>
        <w:autoSpaceDN w:val="0"/>
        <w:adjustRightInd w:val="0"/>
        <w:spacing w:after="0" w:line="234" w:lineRule="auto"/>
        <w:ind w:left="709"/>
        <w:rPr>
          <w:rFonts w:ascii="Calibri Light" w:hAnsi="Calibri Light" w:cs="Courier New"/>
          <w:sz w:val="24"/>
          <w:szCs w:val="24"/>
        </w:rPr>
      </w:pPr>
      <w:r w:rsidRPr="00A23C00">
        <w:rPr>
          <w:rFonts w:ascii="Calibri Light" w:hAnsi="Calibri Light" w:cs="Courier New"/>
          <w:b/>
          <w:sz w:val="24"/>
          <w:szCs w:val="24"/>
        </w:rPr>
        <w:t>Artigo 2º</w:t>
      </w:r>
      <w:r w:rsidRPr="00A23C00">
        <w:rPr>
          <w:rFonts w:ascii="Calibri Light" w:hAnsi="Calibri Light" w:cs="Courier New"/>
          <w:sz w:val="24"/>
          <w:szCs w:val="24"/>
        </w:rPr>
        <w:t xml:space="preserve">.- </w:t>
      </w:r>
      <w:r w:rsidRPr="00A23C00">
        <w:rPr>
          <w:sz w:val="24"/>
          <w:szCs w:val="24"/>
        </w:rPr>
        <w:t>A cobertura do presente Crédito Adicional Especial</w:t>
      </w:r>
      <w:r w:rsidRPr="00A23C00">
        <w:rPr>
          <w:rFonts w:ascii="Calibri Light" w:hAnsi="Calibri Light" w:cs="Courier New"/>
          <w:sz w:val="24"/>
          <w:szCs w:val="24"/>
        </w:rPr>
        <w:t xml:space="preserve"> será procedida </w:t>
      </w:r>
      <w:r w:rsidRPr="00A23C00">
        <w:t>por:</w:t>
      </w:r>
    </w:p>
    <w:p w:rsidR="00B7171D" w:rsidRPr="00A23C00" w:rsidRDefault="00B7171D" w:rsidP="00B7171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ind w:left="709" w:right="-568"/>
        <w:jc w:val="both"/>
        <w:rPr>
          <w:rFonts w:ascii="Calibri Light" w:hAnsi="Calibri Light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407C6C" wp14:editId="61F216F2">
                <wp:simplePos x="0" y="0"/>
                <wp:positionH relativeFrom="column">
                  <wp:posOffset>-15875</wp:posOffset>
                </wp:positionH>
                <wp:positionV relativeFrom="paragraph">
                  <wp:posOffset>141604</wp:posOffset>
                </wp:positionV>
                <wp:extent cx="6193790" cy="0"/>
                <wp:effectExtent l="0" t="0" r="0" b="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3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98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-1.25pt;margin-top:11.15pt;width:487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">
                <v:stroke dashstyle="1 1"/>
              </v:shape>
            </w:pict>
          </mc:Fallback>
        </mc:AlternateContent>
      </w:r>
    </w:p>
    <w:p w:rsidR="004545AB" w:rsidRDefault="00B7171D" w:rsidP="001F487F">
      <w:pPr>
        <w:widowControl w:val="0"/>
        <w:tabs>
          <w:tab w:val="left" w:pos="1679"/>
          <w:tab w:val="left" w:pos="907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 xml:space="preserve">Excesso: </w:t>
      </w:r>
      <w:r>
        <w:rPr>
          <w:rFonts w:ascii="Roman 20cpi" w:hAnsi="Roman 20cpi" w:cs="Roman 20cpi"/>
          <w:color w:val="000000"/>
          <w:sz w:val="16"/>
          <w:szCs w:val="16"/>
        </w:rPr>
        <w:t>SUPERÁVIT FINANCEIRO REFERENTE AO EXERCICIO DE 2019/</w:t>
      </w:r>
      <w:r w:rsidR="0069577C">
        <w:rPr>
          <w:rFonts w:ascii="Roman 20cpi" w:hAnsi="Roman 20cpi" w:cs="Roman 20cpi"/>
          <w:color w:val="000000"/>
          <w:sz w:val="16"/>
          <w:szCs w:val="16"/>
        </w:rPr>
        <w:t>PAB-FIXO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.                              </w:t>
      </w:r>
      <w:r>
        <w:rPr>
          <w:rFonts w:ascii="Arial" w:hAnsi="Arial" w:cs="Arial"/>
          <w:sz w:val="24"/>
          <w:szCs w:val="24"/>
        </w:rPr>
        <w:tab/>
      </w:r>
      <w:r w:rsidR="004545AB">
        <w:rPr>
          <w:rFonts w:ascii="Roman 20cpi" w:hAnsi="Roman 20cpi" w:cs="Roman 20cpi"/>
          <w:b/>
          <w:bCs/>
          <w:color w:val="000000"/>
        </w:rPr>
        <w:t>10.295,54</w:t>
      </w:r>
    </w:p>
    <w:p w:rsidR="004545AB" w:rsidRDefault="004545AB" w:rsidP="004545AB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545AB" w:rsidRDefault="004545AB" w:rsidP="001F487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Fontes de Recurso</w:t>
      </w:r>
    </w:p>
    <w:p w:rsidR="004545AB" w:rsidRDefault="004545AB" w:rsidP="001F487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4545AB" w:rsidRDefault="004545AB" w:rsidP="001F487F">
      <w:pPr>
        <w:widowControl w:val="0"/>
        <w:tabs>
          <w:tab w:val="left" w:pos="6804"/>
          <w:tab w:val="left" w:pos="7938"/>
          <w:tab w:val="left" w:pos="9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10.295,54</w:t>
      </w:r>
    </w:p>
    <w:p w:rsidR="004545AB" w:rsidRDefault="004545AB" w:rsidP="004545AB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B7171D" w:rsidRDefault="00B7171D" w:rsidP="004545AB">
      <w:pPr>
        <w:widowControl w:val="0"/>
        <w:tabs>
          <w:tab w:val="left" w:pos="1139"/>
        </w:tabs>
        <w:autoSpaceDE w:val="0"/>
        <w:autoSpaceDN w:val="0"/>
        <w:adjustRightInd w:val="0"/>
        <w:spacing w:after="0" w:line="234" w:lineRule="auto"/>
        <w:ind w:left="709"/>
        <w:rPr>
          <w:rFonts w:ascii="Arial" w:hAnsi="Arial" w:cs="Arial"/>
          <w:sz w:val="24"/>
          <w:szCs w:val="24"/>
        </w:rPr>
      </w:pPr>
    </w:p>
    <w:p w:rsidR="00B7171D" w:rsidRDefault="00B7171D" w:rsidP="00B7171D">
      <w:pPr>
        <w:widowControl w:val="0"/>
        <w:tabs>
          <w:tab w:val="left" w:pos="709"/>
          <w:tab w:val="left" w:pos="1985"/>
          <w:tab w:val="left" w:pos="2759"/>
          <w:tab w:val="left" w:pos="4274"/>
          <w:tab w:val="left" w:pos="8505"/>
        </w:tabs>
        <w:autoSpaceDE w:val="0"/>
        <w:autoSpaceDN w:val="0"/>
        <w:adjustRightInd w:val="0"/>
        <w:spacing w:after="0" w:line="234" w:lineRule="auto"/>
        <w:ind w:left="709"/>
        <w:jc w:val="both"/>
        <w:rPr>
          <w:rFonts w:ascii="Calibri Light" w:hAnsi="Calibri Light" w:cs="Courier New"/>
          <w:b/>
          <w:sz w:val="24"/>
          <w:szCs w:val="24"/>
        </w:rPr>
      </w:pPr>
      <w:r w:rsidRPr="00A23C00">
        <w:rPr>
          <w:rFonts w:ascii="Calibri Light" w:hAnsi="Calibri Light" w:cs="Courier New"/>
          <w:b/>
          <w:sz w:val="24"/>
          <w:szCs w:val="24"/>
        </w:rPr>
        <w:t>Artigo 3º</w:t>
      </w:r>
      <w:r w:rsidRPr="00A23C00">
        <w:rPr>
          <w:rFonts w:ascii="Calibri Light" w:hAnsi="Calibri Light" w:cs="Courier New"/>
          <w:sz w:val="24"/>
          <w:szCs w:val="24"/>
        </w:rPr>
        <w:t xml:space="preserve">.- </w:t>
      </w:r>
      <w:r w:rsidRPr="001B25EC">
        <w:rPr>
          <w:rFonts w:ascii="Calibri Light" w:hAnsi="Calibri Light" w:cs="Courier New"/>
        </w:rPr>
        <w:t xml:space="preserve">Fica </w:t>
      </w:r>
      <w:r w:rsidRPr="001B25EC">
        <w:t>incluído na Lei de Diretrizes Orçamentárias - LDO e Plano Plurianual – PPA, para o exercício de 20</w:t>
      </w:r>
      <w:r>
        <w:t>20</w:t>
      </w:r>
      <w:r w:rsidRPr="001B25EC">
        <w:t xml:space="preserve">, </w:t>
      </w:r>
      <w:r w:rsidRPr="001B25EC">
        <w:rPr>
          <w:rFonts w:ascii="Calibri Light" w:hAnsi="Calibri Light" w:cs="Courier New"/>
        </w:rPr>
        <w:t xml:space="preserve">no orçamento vigente, no âmbito da </w:t>
      </w:r>
      <w:r w:rsidRPr="00A23C00">
        <w:rPr>
          <w:rFonts w:ascii="Calibri Light" w:hAnsi="Calibri Light" w:cs="Courier New"/>
          <w:sz w:val="24"/>
          <w:szCs w:val="24"/>
        </w:rPr>
        <w:t xml:space="preserve">Secretaria Municipal </w:t>
      </w:r>
      <w:r>
        <w:rPr>
          <w:rFonts w:ascii="Calibri Light" w:hAnsi="Calibri Light" w:cs="Courier New"/>
          <w:sz w:val="24"/>
          <w:szCs w:val="24"/>
        </w:rPr>
        <w:t>de Saúde - SEMSAU</w:t>
      </w:r>
      <w:r w:rsidRPr="00A23C00">
        <w:rPr>
          <w:rFonts w:ascii="Calibri Light" w:hAnsi="Calibri Light" w:cs="Courier New"/>
          <w:sz w:val="24"/>
          <w:szCs w:val="24"/>
        </w:rPr>
        <w:t xml:space="preserve">, a importância de </w:t>
      </w:r>
      <w:r w:rsidR="0069577C" w:rsidRPr="00A23C00">
        <w:rPr>
          <w:rFonts w:ascii="Calibri Light" w:hAnsi="Calibri Light" w:cs="Courier New"/>
          <w:b/>
          <w:sz w:val="24"/>
          <w:szCs w:val="24"/>
        </w:rPr>
        <w:t xml:space="preserve">R$ </w:t>
      </w:r>
      <w:r w:rsidR="0069577C">
        <w:rPr>
          <w:rFonts w:ascii="Calibri Light" w:hAnsi="Calibri Light" w:cs="Courier New"/>
          <w:b/>
          <w:sz w:val="24"/>
          <w:szCs w:val="24"/>
        </w:rPr>
        <w:t xml:space="preserve">10.295,54 </w:t>
      </w:r>
      <w:r w:rsidR="0069577C" w:rsidRPr="00A23C00">
        <w:rPr>
          <w:rFonts w:ascii="Calibri Light" w:hAnsi="Calibri Light" w:cs="Courier New"/>
          <w:sz w:val="24"/>
          <w:szCs w:val="24"/>
        </w:rPr>
        <w:t>(</w:t>
      </w:r>
      <w:r w:rsidR="0069577C">
        <w:rPr>
          <w:rFonts w:ascii="Calibri Light" w:hAnsi="Calibri Light" w:cs="Courier New"/>
          <w:sz w:val="24"/>
          <w:szCs w:val="24"/>
        </w:rPr>
        <w:t>dez mil duzentos e no0venta e cinco reais e cinquenta e quatro centavos</w:t>
      </w:r>
      <w:r w:rsidR="0069577C" w:rsidRPr="00A23C00">
        <w:rPr>
          <w:rFonts w:ascii="Calibri Light" w:hAnsi="Calibri Light" w:cs="Courier New"/>
          <w:sz w:val="24"/>
          <w:szCs w:val="24"/>
        </w:rPr>
        <w:t>)</w:t>
      </w:r>
      <w:r w:rsidRPr="001B25EC">
        <w:rPr>
          <w:rFonts w:ascii="Calibri Light" w:hAnsi="Calibri Light" w:cs="Courier New"/>
        </w:rPr>
        <w:t>, na dotação orçamentária código</w:t>
      </w:r>
      <w:r>
        <w:rPr>
          <w:rFonts w:ascii="Calibri Light" w:hAnsi="Calibri Light" w:cs="Courier New"/>
        </w:rPr>
        <w:t xml:space="preserve"> </w:t>
      </w:r>
      <w:r w:rsidR="0069577C">
        <w:rPr>
          <w:rFonts w:ascii="Calibri Light" w:hAnsi="Calibri Light" w:cs="Courier New"/>
        </w:rPr>
        <w:t>10.301.1004.2032</w:t>
      </w:r>
      <w:r w:rsidRPr="001B25EC">
        <w:rPr>
          <w:rFonts w:ascii="Calibri Light" w:hAnsi="Calibri Light" w:cs="Courier New"/>
        </w:rPr>
        <w:t xml:space="preserve"> / Fonte de Recurso </w:t>
      </w:r>
      <w:r w:rsidR="001F487F" w:rsidRPr="001F487F">
        <w:rPr>
          <w:rFonts w:ascii="Calibri Light" w:hAnsi="Calibri Light" w:cs="Courier New"/>
        </w:rPr>
        <w:t>03 27</w:t>
      </w:r>
      <w:r w:rsidRPr="001F487F">
        <w:rPr>
          <w:rFonts w:ascii="Calibri Light" w:hAnsi="Calibri Light" w:cs="Courier New"/>
        </w:rPr>
        <w:t xml:space="preserve"> </w:t>
      </w:r>
      <w:r w:rsidRPr="001B25EC">
        <w:rPr>
          <w:rFonts w:ascii="Calibri Light" w:hAnsi="Calibri Light" w:cs="Courier New"/>
        </w:rPr>
        <w:t xml:space="preserve">/ </w:t>
      </w:r>
      <w:r>
        <w:rPr>
          <w:rFonts w:asciiTheme="majorHAnsi" w:hAnsiTheme="majorHAnsi" w:cs="Roman 20cpi"/>
          <w:b/>
          <w:bCs/>
          <w:color w:val="000000"/>
          <w:sz w:val="24"/>
          <w:szCs w:val="24"/>
        </w:rPr>
        <w:t>VIGILANCIA SANITARIA</w:t>
      </w:r>
    </w:p>
    <w:p w:rsidR="00B7171D" w:rsidRPr="001B25EC" w:rsidRDefault="00B7171D" w:rsidP="00B7171D">
      <w:pPr>
        <w:widowControl w:val="0"/>
        <w:tabs>
          <w:tab w:val="left" w:pos="0"/>
          <w:tab w:val="left" w:pos="142"/>
          <w:tab w:val="left" w:pos="993"/>
          <w:tab w:val="left" w:pos="2759"/>
          <w:tab w:val="left" w:pos="3119"/>
          <w:tab w:val="left" w:pos="4274"/>
          <w:tab w:val="left" w:pos="7513"/>
        </w:tabs>
        <w:autoSpaceDE w:val="0"/>
        <w:autoSpaceDN w:val="0"/>
        <w:adjustRightInd w:val="0"/>
        <w:spacing w:after="0" w:line="234" w:lineRule="auto"/>
        <w:ind w:left="709"/>
        <w:jc w:val="both"/>
        <w:rPr>
          <w:rFonts w:ascii="Arial" w:hAnsi="Arial" w:cs="Arial"/>
        </w:rPr>
      </w:pPr>
    </w:p>
    <w:p w:rsidR="00B7171D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rPr>
          <w:rFonts w:ascii="Calibri Light" w:hAnsi="Calibri Light" w:cs="Arial"/>
          <w:sz w:val="20"/>
          <w:szCs w:val="20"/>
        </w:rPr>
      </w:pPr>
      <w:r w:rsidRPr="00A23C00">
        <w:rPr>
          <w:rFonts w:ascii="Calibri Light" w:hAnsi="Calibri Light" w:cs="Courier New"/>
          <w:b/>
        </w:rPr>
        <w:t>Artigo 4º</w:t>
      </w:r>
      <w:r w:rsidRPr="00A23C00">
        <w:rPr>
          <w:rFonts w:ascii="Calibri Light" w:hAnsi="Calibri Light" w:cs="Courier New"/>
        </w:rPr>
        <w:t xml:space="preserve">.- </w:t>
      </w:r>
      <w:r>
        <w:rPr>
          <w:rFonts w:ascii="Calibri Light" w:hAnsi="Calibri Light" w:cs="Courier New"/>
        </w:rPr>
        <w:t xml:space="preserve">Esta Lei </w:t>
      </w:r>
      <w:r w:rsidRPr="00A23C00">
        <w:rPr>
          <w:rFonts w:ascii="Calibri Light" w:hAnsi="Calibri Light" w:cs="Courier New"/>
        </w:rPr>
        <w:t>entra em vigor na data de sua publicação.</w:t>
      </w:r>
      <w:r w:rsidRPr="00A23C00">
        <w:rPr>
          <w:rFonts w:ascii="Calibri Light" w:hAnsi="Calibri Light" w:cs="Arial"/>
          <w:sz w:val="20"/>
          <w:szCs w:val="20"/>
        </w:rPr>
        <w:tab/>
      </w:r>
    </w:p>
    <w:p w:rsidR="00B7171D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rPr>
          <w:rFonts w:ascii="Calibri Light" w:hAnsi="Calibri Light" w:cs="Arial"/>
          <w:sz w:val="20"/>
          <w:szCs w:val="20"/>
        </w:rPr>
      </w:pPr>
    </w:p>
    <w:p w:rsidR="00B7171D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rPr>
          <w:rFonts w:ascii="Calibri Light" w:hAnsi="Calibri Light" w:cs="Arial"/>
          <w:sz w:val="20"/>
          <w:szCs w:val="20"/>
        </w:rPr>
      </w:pPr>
    </w:p>
    <w:p w:rsidR="00B7171D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  <w:r w:rsidRPr="00A23C00">
        <w:rPr>
          <w:rFonts w:ascii="Calibri Light" w:hAnsi="Calibri Light" w:cs="Arial"/>
        </w:rPr>
        <w:t xml:space="preserve">Vale do Paraíso, </w:t>
      </w:r>
      <w:r>
        <w:rPr>
          <w:rFonts w:ascii="Calibri Light" w:hAnsi="Calibri Light" w:cs="Arial"/>
        </w:rPr>
        <w:t>17 de janeiro 2020</w:t>
      </w:r>
    </w:p>
    <w:p w:rsidR="00B7171D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</w:p>
    <w:p w:rsidR="00B7171D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</w:p>
    <w:p w:rsidR="001F487F" w:rsidRDefault="001F487F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</w:p>
    <w:p w:rsidR="001F487F" w:rsidRDefault="001F487F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</w:p>
    <w:p w:rsidR="001F487F" w:rsidRDefault="001F487F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</w:p>
    <w:p w:rsidR="001F487F" w:rsidRDefault="001F487F" w:rsidP="00B7171D">
      <w:pPr>
        <w:widowControl w:val="0"/>
        <w:autoSpaceDE w:val="0"/>
        <w:autoSpaceDN w:val="0"/>
        <w:adjustRightInd w:val="0"/>
        <w:spacing w:after="0" w:line="234" w:lineRule="auto"/>
        <w:ind w:left="709" w:right="-568"/>
        <w:jc w:val="right"/>
        <w:rPr>
          <w:rFonts w:ascii="Calibri Light" w:hAnsi="Calibri Light" w:cs="Arial"/>
        </w:rPr>
      </w:pPr>
    </w:p>
    <w:p w:rsidR="00B7171D" w:rsidRPr="00C67321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jc w:val="center"/>
        <w:rPr>
          <w:rFonts w:ascii="Times New Roman" w:hAnsi="Times New Roman"/>
          <w:b/>
          <w:i/>
        </w:rPr>
      </w:pPr>
      <w:r w:rsidRPr="00C67321">
        <w:rPr>
          <w:rFonts w:ascii="Times New Roman" w:hAnsi="Times New Roman"/>
          <w:b/>
          <w:i/>
        </w:rPr>
        <w:t xml:space="preserve">Charles </w:t>
      </w:r>
      <w:proofErr w:type="spellStart"/>
      <w:r w:rsidRPr="00C67321">
        <w:rPr>
          <w:rFonts w:ascii="Times New Roman" w:hAnsi="Times New Roman"/>
          <w:b/>
          <w:i/>
        </w:rPr>
        <w:t>Luis</w:t>
      </w:r>
      <w:proofErr w:type="spellEnd"/>
      <w:r w:rsidRPr="00C67321">
        <w:rPr>
          <w:rFonts w:ascii="Times New Roman" w:hAnsi="Times New Roman"/>
          <w:b/>
          <w:i/>
        </w:rPr>
        <w:t xml:space="preserve"> Pinheiro Gomes</w:t>
      </w:r>
    </w:p>
    <w:p w:rsidR="006C3319" w:rsidRDefault="00B7171D" w:rsidP="00B7171D">
      <w:pPr>
        <w:widowControl w:val="0"/>
        <w:autoSpaceDE w:val="0"/>
        <w:autoSpaceDN w:val="0"/>
        <w:adjustRightInd w:val="0"/>
        <w:spacing w:after="0" w:line="234" w:lineRule="auto"/>
        <w:jc w:val="center"/>
      </w:pPr>
      <w:r w:rsidRPr="00C67321">
        <w:rPr>
          <w:rFonts w:ascii="Times New Roman" w:hAnsi="Times New Roman"/>
          <w:b/>
          <w:i/>
        </w:rPr>
        <w:t>Prefeito Municipal</w:t>
      </w:r>
    </w:p>
    <w:sectPr w:rsidR="006C3319" w:rsidSect="00F277A7">
      <w:headerReference w:type="default" r:id="rId6"/>
      <w:pgSz w:w="11906" w:h="16838"/>
      <w:pgMar w:top="567" w:right="1134" w:bottom="232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57" w:rsidRDefault="00C54357">
      <w:pPr>
        <w:spacing w:after="0" w:line="240" w:lineRule="auto"/>
      </w:pPr>
      <w:r>
        <w:separator/>
      </w:r>
    </w:p>
  </w:endnote>
  <w:endnote w:type="continuationSeparator" w:id="0">
    <w:p w:rsidR="00C54357" w:rsidRDefault="00C5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57" w:rsidRDefault="00C54357">
      <w:pPr>
        <w:spacing w:after="0" w:line="240" w:lineRule="auto"/>
      </w:pPr>
      <w:r>
        <w:separator/>
      </w:r>
    </w:p>
  </w:footnote>
  <w:footnote w:type="continuationSeparator" w:id="0">
    <w:p w:rsidR="00C54357" w:rsidRDefault="00C5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3B8" w:rsidRDefault="00C54357" w:rsidP="001B25EC">
    <w:pPr>
      <w:widowControl w:val="0"/>
      <w:tabs>
        <w:tab w:val="left" w:pos="2399"/>
      </w:tabs>
      <w:autoSpaceDE w:val="0"/>
      <w:autoSpaceDN w:val="0"/>
      <w:adjustRightInd w:val="0"/>
      <w:spacing w:after="0" w:line="234" w:lineRule="auto"/>
      <w:jc w:val="center"/>
      <w:rPr>
        <w:rFonts w:ascii="Draft 10cpi" w:hAnsi="Draft 10cpi" w:cs="Draft 10cpi"/>
        <w:b/>
        <w:bCs/>
        <w:sz w:val="24"/>
        <w:szCs w:val="24"/>
      </w:rPr>
    </w:pPr>
  </w:p>
  <w:p w:rsidR="001B25EC" w:rsidRPr="00A23C00" w:rsidRDefault="0069577C" w:rsidP="001B25EC">
    <w:pPr>
      <w:widowControl w:val="0"/>
      <w:tabs>
        <w:tab w:val="left" w:pos="2399"/>
      </w:tabs>
      <w:autoSpaceDE w:val="0"/>
      <w:autoSpaceDN w:val="0"/>
      <w:adjustRightInd w:val="0"/>
      <w:spacing w:after="0" w:line="234" w:lineRule="auto"/>
      <w:jc w:val="center"/>
      <w:rPr>
        <w:rFonts w:ascii="Arial" w:hAnsi="Arial" w:cs="Arial"/>
        <w:sz w:val="24"/>
        <w:szCs w:val="24"/>
      </w:rPr>
    </w:pPr>
    <w:r>
      <w:rPr>
        <w:rFonts w:ascii="Draft 10cpi" w:hAnsi="Draft 10cpi" w:cs="Draft 10cp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2F5DDED7" wp14:editId="3F3AB82B">
          <wp:simplePos x="0" y="0"/>
          <wp:positionH relativeFrom="page">
            <wp:posOffset>1278255</wp:posOffset>
          </wp:positionH>
          <wp:positionV relativeFrom="page">
            <wp:posOffset>297815</wp:posOffset>
          </wp:positionV>
          <wp:extent cx="610214" cy="589935"/>
          <wp:effectExtent l="1905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14" cy="589935"/>
                  </a:xfrm>
                  <a:prstGeom prst="rect">
                    <a:avLst/>
                  </a:prstGeom>
                  <a:noFill/>
                  <a:ln w="0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raft 10cpi" w:hAnsi="Draft 10cpi" w:cs="Draft 10cpi"/>
        <w:b/>
        <w:bCs/>
        <w:sz w:val="24"/>
        <w:szCs w:val="24"/>
      </w:rPr>
      <w:t xml:space="preserve"> </w:t>
    </w:r>
    <w:r w:rsidRPr="00A23C00">
      <w:rPr>
        <w:rFonts w:ascii="Draft 10cpi" w:hAnsi="Draft 10cpi" w:cs="Draft 10cpi"/>
        <w:b/>
        <w:bCs/>
        <w:sz w:val="24"/>
        <w:szCs w:val="24"/>
      </w:rPr>
      <w:t>PREFEITURA MUN. VALE DO PARAÍSO.</w:t>
    </w:r>
  </w:p>
  <w:p w:rsidR="001B25EC" w:rsidRPr="00A23C00" w:rsidRDefault="0069577C" w:rsidP="001B25EC">
    <w:pPr>
      <w:widowControl w:val="0"/>
      <w:tabs>
        <w:tab w:val="left" w:pos="2399"/>
      </w:tabs>
      <w:autoSpaceDE w:val="0"/>
      <w:autoSpaceDN w:val="0"/>
      <w:adjustRightInd w:val="0"/>
      <w:spacing w:after="0" w:line="234" w:lineRule="auto"/>
      <w:jc w:val="center"/>
      <w:rPr>
        <w:rFonts w:ascii="Arial" w:hAnsi="Arial" w:cs="Arial"/>
        <w:sz w:val="24"/>
        <w:szCs w:val="24"/>
      </w:rPr>
    </w:pPr>
    <w:r w:rsidRPr="00A23C00">
      <w:rPr>
        <w:rFonts w:ascii="Roman 20cpi" w:hAnsi="Roman 20cpi" w:cs="Roman 20cpi"/>
        <w:sz w:val="16"/>
        <w:szCs w:val="16"/>
      </w:rPr>
      <w:t>AV. PARAÍSO, 2601 – SETOR 01</w:t>
    </w:r>
  </w:p>
  <w:p w:rsidR="001B25EC" w:rsidRPr="00A23C00" w:rsidRDefault="00C54357" w:rsidP="001B25EC">
    <w:pPr>
      <w:widowControl w:val="0"/>
      <w:autoSpaceDE w:val="0"/>
      <w:autoSpaceDN w:val="0"/>
      <w:adjustRightInd w:val="0"/>
      <w:spacing w:after="0" w:line="234" w:lineRule="auto"/>
      <w:jc w:val="center"/>
      <w:rPr>
        <w:rFonts w:ascii="Arial" w:hAnsi="Arial" w:cs="Arial"/>
        <w:sz w:val="2"/>
        <w:szCs w:val="2"/>
      </w:rPr>
    </w:pPr>
  </w:p>
  <w:p w:rsidR="001B25EC" w:rsidRPr="00A23C00" w:rsidRDefault="0069577C" w:rsidP="001B25EC">
    <w:pPr>
      <w:widowControl w:val="0"/>
      <w:tabs>
        <w:tab w:val="left" w:pos="2399"/>
        <w:tab w:val="left" w:pos="4739"/>
        <w:tab w:val="left" w:pos="5655"/>
      </w:tabs>
      <w:autoSpaceDE w:val="0"/>
      <w:autoSpaceDN w:val="0"/>
      <w:adjustRightInd w:val="0"/>
      <w:spacing w:after="0" w:line="234" w:lineRule="auto"/>
      <w:jc w:val="center"/>
      <w:rPr>
        <w:rFonts w:ascii="Arial" w:hAnsi="Arial" w:cs="Arial"/>
        <w:sz w:val="24"/>
        <w:szCs w:val="24"/>
      </w:rPr>
    </w:pPr>
    <w:r w:rsidRPr="00A23C00">
      <w:rPr>
        <w:rFonts w:ascii="Roman 20cpi" w:hAnsi="Roman 20cpi" w:cs="Roman 20cpi"/>
        <w:sz w:val="16"/>
        <w:szCs w:val="16"/>
      </w:rPr>
      <w:t xml:space="preserve">            63786990/0001-55</w:t>
    </w:r>
    <w:r w:rsidRPr="00A23C00">
      <w:rPr>
        <w:rFonts w:ascii="Arial" w:hAnsi="Arial" w:cs="Arial"/>
        <w:sz w:val="24"/>
        <w:szCs w:val="24"/>
      </w:rPr>
      <w:tab/>
    </w:r>
  </w:p>
  <w:p w:rsidR="001B25EC" w:rsidRPr="00A23C00" w:rsidRDefault="0069577C" w:rsidP="001B25EC">
    <w:pPr>
      <w:widowControl w:val="0"/>
      <w:tabs>
        <w:tab w:val="left" w:pos="2399"/>
        <w:tab w:val="left" w:pos="4739"/>
        <w:tab w:val="left" w:pos="5655"/>
      </w:tabs>
      <w:autoSpaceDE w:val="0"/>
      <w:autoSpaceDN w:val="0"/>
      <w:adjustRightInd w:val="0"/>
      <w:spacing w:after="0" w:line="234" w:lineRule="auto"/>
      <w:jc w:val="center"/>
      <w:rPr>
        <w:rFonts w:ascii="Roman 20cpi" w:hAnsi="Roman 20cpi" w:cs="Roman 20cpi"/>
        <w:sz w:val="16"/>
        <w:szCs w:val="16"/>
      </w:rPr>
    </w:pPr>
    <w:r w:rsidRPr="00A23C00">
      <w:rPr>
        <w:rFonts w:ascii="Roman 20cpi" w:hAnsi="Roman 20cpi" w:cs="Roman 20cpi"/>
        <w:sz w:val="16"/>
        <w:szCs w:val="16"/>
      </w:rPr>
      <w:t>Exercício: 201</w:t>
    </w:r>
    <w:r>
      <w:rPr>
        <w:rFonts w:ascii="Roman 20cpi" w:hAnsi="Roman 20cpi" w:cs="Roman 20cpi"/>
        <w:sz w:val="16"/>
        <w:szCs w:val="16"/>
      </w:rPr>
      <w:t>9</w:t>
    </w:r>
  </w:p>
  <w:p w:rsidR="001B25EC" w:rsidRDefault="0069577C" w:rsidP="00F277A7">
    <w:pPr>
      <w:widowControl w:val="0"/>
      <w:tabs>
        <w:tab w:val="left" w:pos="651"/>
        <w:tab w:val="left" w:pos="2399"/>
        <w:tab w:val="center" w:pos="4252"/>
        <w:tab w:val="left" w:pos="4739"/>
        <w:tab w:val="left" w:pos="5655"/>
      </w:tabs>
      <w:autoSpaceDE w:val="0"/>
      <w:autoSpaceDN w:val="0"/>
      <w:adjustRightInd w:val="0"/>
      <w:spacing w:after="0" w:line="234" w:lineRule="auto"/>
    </w:pPr>
    <w:r>
      <w:rPr>
        <w:rFonts w:ascii="Roman 20cpi" w:hAnsi="Roman 20cpi" w:cs="Roman 20cpi"/>
        <w:sz w:val="20"/>
        <w:szCs w:val="20"/>
      </w:rPr>
      <w:tab/>
    </w:r>
    <w:r>
      <w:rPr>
        <w:rFonts w:ascii="Roman 20cpi" w:hAnsi="Roman 20cpi" w:cs="Roman 20cpi"/>
        <w:sz w:val="20"/>
        <w:szCs w:val="20"/>
      </w:rPr>
      <w:tab/>
    </w:r>
    <w:r>
      <w:rPr>
        <w:rFonts w:ascii="Roman 20cpi" w:hAnsi="Roman 20cpi" w:cs="Roman 20cpi"/>
        <w:sz w:val="20"/>
        <w:szCs w:val="20"/>
      </w:rPr>
      <w:tab/>
    </w:r>
    <w:r w:rsidRPr="00A23C00">
      <w:rPr>
        <w:rFonts w:ascii="Roman 20cpi" w:hAnsi="Roman 20cpi" w:cs="Roman 20cpi"/>
        <w:sz w:val="20"/>
        <w:szCs w:val="20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D"/>
    <w:rsid w:val="001F487F"/>
    <w:rsid w:val="004545AB"/>
    <w:rsid w:val="0069577C"/>
    <w:rsid w:val="006C3319"/>
    <w:rsid w:val="007143F0"/>
    <w:rsid w:val="00B7171D"/>
    <w:rsid w:val="00C5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2A2D"/>
  <w15:chartTrackingRefBased/>
  <w15:docId w15:val="{3A1DF012-3F75-4901-8C14-9FDDB509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1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</dc:creator>
  <cp:keywords/>
  <dc:description/>
  <cp:lastModifiedBy>lucimar</cp:lastModifiedBy>
  <cp:revision>4</cp:revision>
  <cp:lastPrinted>2020-01-17T13:48:00Z</cp:lastPrinted>
  <dcterms:created xsi:type="dcterms:W3CDTF">2020-01-16T15:24:00Z</dcterms:created>
  <dcterms:modified xsi:type="dcterms:W3CDTF">2020-01-17T13:49:00Z</dcterms:modified>
</cp:coreProperties>
</file>