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7"/>
        <w:gridCol w:w="8830"/>
      </w:tblGrid>
      <w:tr w:rsidR="00373889" w:rsidRPr="00743EF1" w14:paraId="4F59B073" w14:textId="77777777" w:rsidTr="00140BC0">
        <w:trPr>
          <w:trHeight w:val="1406"/>
        </w:trPr>
        <w:tc>
          <w:tcPr>
            <w:tcW w:w="2227" w:type="dxa"/>
            <w:tcBorders>
              <w:top w:val="single" w:sz="4" w:space="0" w:color="auto"/>
              <w:left w:val="single" w:sz="4" w:space="0" w:color="auto"/>
              <w:bottom w:val="single" w:sz="4" w:space="0" w:color="auto"/>
              <w:right w:val="single" w:sz="4" w:space="0" w:color="auto"/>
            </w:tcBorders>
            <w:hideMark/>
          </w:tcPr>
          <w:p w14:paraId="417F06E1" w14:textId="77777777" w:rsidR="00373889" w:rsidRPr="00235DBC" w:rsidRDefault="00373889" w:rsidP="00140BC0">
            <w:pPr>
              <w:pStyle w:val="Cabealho"/>
              <w:spacing w:line="276" w:lineRule="auto"/>
              <w:ind w:left="201"/>
            </w:pPr>
            <w:r>
              <w:rPr>
                <w:noProof/>
                <w:lang w:eastAsia="pt-BR"/>
              </w:rPr>
              <w:drawing>
                <wp:inline distT="0" distB="0" distL="0" distR="0" wp14:anchorId="7F38B91F" wp14:editId="3E22CFE6">
                  <wp:extent cx="1257300" cy="828675"/>
                  <wp:effectExtent l="19050" t="0" r="0" b="0"/>
                  <wp:docPr id="8901345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srcRect/>
                          <a:stretch>
                            <a:fillRect/>
                          </a:stretch>
                        </pic:blipFill>
                        <pic:spPr bwMode="auto">
                          <a:xfrm>
                            <a:off x="0" y="0"/>
                            <a:ext cx="1257300" cy="828675"/>
                          </a:xfrm>
                          <a:prstGeom prst="rect">
                            <a:avLst/>
                          </a:prstGeom>
                          <a:solidFill>
                            <a:srgbClr val="FFFFFF"/>
                          </a:solidFill>
                          <a:ln w="9525">
                            <a:noFill/>
                            <a:miter lim="800000"/>
                            <a:headEnd/>
                            <a:tailEnd/>
                          </a:ln>
                        </pic:spPr>
                      </pic:pic>
                    </a:graphicData>
                  </a:graphic>
                </wp:inline>
              </w:drawing>
            </w:r>
          </w:p>
        </w:tc>
        <w:tc>
          <w:tcPr>
            <w:tcW w:w="8830" w:type="dxa"/>
            <w:tcBorders>
              <w:top w:val="single" w:sz="4" w:space="0" w:color="auto"/>
              <w:left w:val="single" w:sz="4" w:space="0" w:color="auto"/>
              <w:bottom w:val="single" w:sz="4" w:space="0" w:color="auto"/>
              <w:right w:val="single" w:sz="4" w:space="0" w:color="auto"/>
            </w:tcBorders>
            <w:hideMark/>
          </w:tcPr>
          <w:p w14:paraId="4137C3A0" w14:textId="77777777" w:rsidR="00373889" w:rsidRPr="003E6FD9" w:rsidRDefault="00373889" w:rsidP="00140BC0">
            <w:pPr>
              <w:pStyle w:val="Cabealho"/>
              <w:spacing w:line="276" w:lineRule="auto"/>
              <w:jc w:val="center"/>
              <w:rPr>
                <w:sz w:val="28"/>
                <w:szCs w:val="24"/>
              </w:rPr>
            </w:pPr>
            <w:r w:rsidRPr="003E6FD9">
              <w:rPr>
                <w:sz w:val="28"/>
                <w:szCs w:val="24"/>
              </w:rPr>
              <w:t>ESTADO DE RONDÔNIA</w:t>
            </w:r>
          </w:p>
          <w:p w14:paraId="13589B75" w14:textId="77777777" w:rsidR="00373889" w:rsidRPr="003E6FD9" w:rsidRDefault="00373889" w:rsidP="00140BC0">
            <w:pPr>
              <w:pStyle w:val="Cabealho"/>
              <w:spacing w:line="276" w:lineRule="auto"/>
              <w:jc w:val="center"/>
              <w:rPr>
                <w:sz w:val="28"/>
                <w:szCs w:val="24"/>
              </w:rPr>
            </w:pPr>
            <w:r w:rsidRPr="003E6FD9">
              <w:rPr>
                <w:sz w:val="28"/>
                <w:szCs w:val="24"/>
              </w:rPr>
              <w:t>PODER LEGISLATIVO MUNICIPAL</w:t>
            </w:r>
          </w:p>
          <w:p w14:paraId="4950922C" w14:textId="77777777" w:rsidR="00373889" w:rsidRDefault="00373889" w:rsidP="00140BC0">
            <w:pPr>
              <w:pStyle w:val="Cabealho"/>
              <w:spacing w:line="276" w:lineRule="auto"/>
              <w:jc w:val="center"/>
              <w:rPr>
                <w:sz w:val="28"/>
                <w:szCs w:val="28"/>
              </w:rPr>
            </w:pPr>
            <w:r w:rsidRPr="007170DE">
              <w:rPr>
                <w:sz w:val="28"/>
                <w:szCs w:val="28"/>
              </w:rPr>
              <w:t>CÂMARA MUNICIPAL DE VALE DO PARAÍSO</w:t>
            </w:r>
          </w:p>
          <w:p w14:paraId="33048471" w14:textId="77777777" w:rsidR="00373889" w:rsidRPr="00743EF1" w:rsidRDefault="00373889" w:rsidP="00140BC0">
            <w:pPr>
              <w:pStyle w:val="Cabealho"/>
              <w:spacing w:line="276" w:lineRule="auto"/>
              <w:jc w:val="center"/>
              <w:rPr>
                <w:sz w:val="28"/>
                <w:szCs w:val="28"/>
              </w:rPr>
            </w:pPr>
            <w:r>
              <w:rPr>
                <w:sz w:val="28"/>
                <w:szCs w:val="28"/>
              </w:rPr>
              <w:t>COMISSÃO PERMANENTE DE JUSTIÇA E REDAÇÃO</w:t>
            </w:r>
          </w:p>
        </w:tc>
      </w:tr>
    </w:tbl>
    <w:p w14:paraId="3ED31DF8" w14:textId="77777777" w:rsidR="00373889" w:rsidRDefault="00373889" w:rsidP="00373889">
      <w:pPr>
        <w:jc w:val="center"/>
        <w:rPr>
          <w:rFonts w:ascii="Arial" w:hAnsi="Arial" w:cs="Arial"/>
          <w:b/>
        </w:rPr>
      </w:pPr>
    </w:p>
    <w:p w14:paraId="4431860A" w14:textId="77777777" w:rsidR="00373889" w:rsidRDefault="00373889" w:rsidP="00373889">
      <w:pPr>
        <w:jc w:val="center"/>
        <w:rPr>
          <w:rFonts w:ascii="Arial" w:hAnsi="Arial" w:cs="Arial"/>
          <w:b/>
        </w:rPr>
      </w:pPr>
    </w:p>
    <w:p w14:paraId="3AF00A65" w14:textId="1319FD6A" w:rsidR="00373889" w:rsidRPr="006739B9" w:rsidRDefault="00373889" w:rsidP="00373889">
      <w:pPr>
        <w:jc w:val="center"/>
        <w:rPr>
          <w:rFonts w:ascii="Arial" w:hAnsi="Arial" w:cs="Arial"/>
          <w:b/>
        </w:rPr>
      </w:pPr>
      <w:r w:rsidRPr="006739B9">
        <w:rPr>
          <w:rFonts w:ascii="Arial" w:hAnsi="Arial" w:cs="Arial"/>
          <w:b/>
        </w:rPr>
        <w:t xml:space="preserve">ATA Nº </w:t>
      </w:r>
      <w:r w:rsidR="00493A38">
        <w:rPr>
          <w:rFonts w:ascii="Arial" w:hAnsi="Arial" w:cs="Arial"/>
          <w:b/>
        </w:rPr>
        <w:t>02</w:t>
      </w:r>
      <w:r w:rsidRPr="006739B9">
        <w:rPr>
          <w:rFonts w:ascii="Arial" w:hAnsi="Arial" w:cs="Arial"/>
          <w:b/>
        </w:rPr>
        <w:t>/202</w:t>
      </w:r>
      <w:r w:rsidR="00493A38">
        <w:rPr>
          <w:rFonts w:ascii="Arial" w:hAnsi="Arial" w:cs="Arial"/>
          <w:b/>
        </w:rPr>
        <w:t>6</w:t>
      </w:r>
    </w:p>
    <w:p w14:paraId="25CB9996" w14:textId="77777777" w:rsidR="00373889" w:rsidRPr="006739B9" w:rsidRDefault="00373889" w:rsidP="00373889">
      <w:pPr>
        <w:jc w:val="center"/>
        <w:rPr>
          <w:rFonts w:ascii="Arial" w:hAnsi="Arial" w:cs="Arial"/>
          <w:b/>
        </w:rPr>
      </w:pPr>
    </w:p>
    <w:p w14:paraId="0ECFE19E" w14:textId="2C4D4395" w:rsidR="00373889" w:rsidRPr="007C6A74" w:rsidRDefault="00373889" w:rsidP="00373889">
      <w:pPr>
        <w:pStyle w:val="Default"/>
        <w:jc w:val="both"/>
      </w:pPr>
      <w:r w:rsidRPr="006739B9">
        <w:t>No</w:t>
      </w:r>
      <w:r>
        <w:t xml:space="preserve"> </w:t>
      </w:r>
      <w:r w:rsidR="00493A38">
        <w:t>sexto</w:t>
      </w:r>
      <w:r>
        <w:t xml:space="preserve"> dia do mês de </w:t>
      </w:r>
      <w:r w:rsidR="00493A38">
        <w:t>fevereiro</w:t>
      </w:r>
      <w:r>
        <w:t xml:space="preserve"> </w:t>
      </w:r>
      <w:r w:rsidRPr="006739B9">
        <w:t>do ano de dois mil e vinte e</w:t>
      </w:r>
      <w:r w:rsidR="00493A38">
        <w:t xml:space="preserve"> seis</w:t>
      </w:r>
      <w:r w:rsidRPr="006739B9">
        <w:t xml:space="preserve">, às </w:t>
      </w:r>
      <w:r>
        <w:t>doze</w:t>
      </w:r>
      <w:r w:rsidRPr="006739B9">
        <w:t xml:space="preserve">   horas, reuni</w:t>
      </w:r>
      <w:r>
        <w:t>ram</w:t>
      </w:r>
      <w:r w:rsidRPr="006739B9">
        <w:t>-se os seguintes membros da Comissão Permanente de Justiça e Redação</w:t>
      </w:r>
      <w:r>
        <w:t>:</w:t>
      </w:r>
      <w:r w:rsidRPr="006739B9">
        <w:rPr>
          <w:szCs w:val="22"/>
        </w:rPr>
        <w:t xml:space="preserve"> Hélio Batista de Oliveira (presidente) Arildo Sena Galvão (membro) Fabiana Maria dos Santos (relatora) </w:t>
      </w:r>
      <w:r w:rsidRPr="006739B9">
        <w:t>para analisar e deliberar sobre os</w:t>
      </w:r>
      <w:r>
        <w:t xml:space="preserve"> s</w:t>
      </w:r>
      <w:r w:rsidRPr="006739B9">
        <w:t xml:space="preserve">eguintes </w:t>
      </w:r>
      <w:r>
        <w:t>projetos de leis</w:t>
      </w:r>
      <w:r w:rsidR="00493A38" w:rsidRPr="00493A38">
        <w:rPr>
          <w:b/>
          <w:bCs/>
        </w:rPr>
        <w:t xml:space="preserve">, </w:t>
      </w:r>
      <w:r w:rsidR="00493A38" w:rsidRPr="00493A38">
        <w:rPr>
          <w:b/>
          <w:bCs/>
        </w:rPr>
        <w:t>Projeto de Lei do Legislativo nº 56/2026 que “Altera o inciso I do art. 1º da Lei nº 1013 de 27 de abril de 2016 e dá outras providências”.</w:t>
      </w:r>
      <w:r w:rsidR="00493A38">
        <w:t xml:space="preserve"> Como se trata da alteração de artigo da Lei nº 1013/2016 que instituiu o Programa de Assistência à Saúde dos servidores da Câmara Municipal de Vale do Paraíso, conforme o art. 15, VII da Lei Orgânica do Município compete à Câmara Municipal, privativamente entre outras, as atribuições de dispor sobre sua organização, funcionamento, política, criação, transformação ou extinção de cargos e funções de seus servidores e fixação da respectiva remuneração.” O projeto de lei visa alterar o inciso I do art. 1º da referida que fixa o valor do auxílio saúde direto, que consiste em benefício pecuniário concedido mensalmente a todos os servidores, no valor de R$ 150,00 (cento e cinquenta reais), que será reajustado para R$ 200,00 (duzentos reais).</w:t>
      </w:r>
      <w:r w:rsidR="00493A38" w:rsidRPr="00493A38">
        <w:t xml:space="preserve"> </w:t>
      </w:r>
      <w:r w:rsidR="00493A38" w:rsidRPr="00493A38">
        <w:rPr>
          <w:b/>
          <w:bCs/>
        </w:rPr>
        <w:t>Projeto de Lei nº 2696/2026 que “Dispõe sobre Indenização Especial e dá outras providências”.</w:t>
      </w:r>
      <w:r w:rsidR="00493A38">
        <w:t xml:space="preserve"> Trata-se o projeto da instituição de indenização a ser paga aos servidores enfermeiros cuja competência de iniciativa é do Chefe do Poder Executivo Municipal, pois se trata da organização e o funcionamento da Administração Municipal prevista no art. 113, VI, da Lei Orgânica do Município de Vale do Paraíso, que estabelece que compete privativamente ao Prefeito Municipal dispor sobre a organização e o funcionamento da Administração municipal, na forma da lei. O art. 1º, instituí a indenização especial aos servidores públicos/empregados públicos municipais contratados para o cargo de enfermeiro (a) efetivo ou celetista no valor de R$ 2.500,00 (dois mil e quinhentos reais) quando designado a exercer atribuições inerentes a gerência da atenção básica do Município. Já o art. 2° veda a cumulação da indenização com pagamento de produtividade, gratificação de cargo comissionado ou função de confiança.</w:t>
      </w:r>
      <w:r w:rsidR="00493A38" w:rsidRPr="00493A38">
        <w:t xml:space="preserve"> </w:t>
      </w:r>
      <w:r w:rsidR="00493A38" w:rsidRPr="00493A38">
        <w:rPr>
          <w:b/>
          <w:bCs/>
        </w:rPr>
        <w:t xml:space="preserve">Projeto de Lei nº 2697/2026 que “Autoriza o Poder Executivo Municipal a realizar doação de bens móveis a outros municípios e dá outras providências. </w:t>
      </w:r>
      <w:r w:rsidR="00493A38">
        <w:t xml:space="preserve">O art. 1° do projeto autoria o Poder Executivo Municipal a realizar a doação de bens móveis pertencentes ao patrimônio do Município a outros Municípios, quando houver interesse público devidamente justificado A lei de licitação, Lei nº 14.133/2021, estabelece em seu art. 76, I, a, que a alienação de bens da Administração Pública, subordinada à existência de interesse público devidamente justificado, será precedida de avaliação e obedecerá às seguintes normas: tratando-se de bens móveis, dependerá de licitação na modalidade leilão, dispensada a realização de licitação nos casos de: doação, permitida exclusivamente para fins e uso de interesse social, após avaliação de oportunidade e conveniência </w:t>
      </w:r>
      <w:r w:rsidR="00493A38">
        <w:lastRenderedPageBreak/>
        <w:t>socioeconômica em relação à escolha de outra forma de alienação.</w:t>
      </w:r>
      <w:r w:rsidR="00493A38" w:rsidRPr="00664EE5">
        <w:rPr>
          <w:b/>
          <w:bCs/>
        </w:rPr>
        <w:t xml:space="preserve"> </w:t>
      </w:r>
      <w:r w:rsidR="00664EE5" w:rsidRPr="00664EE5">
        <w:rPr>
          <w:b/>
          <w:bCs/>
        </w:rPr>
        <w:t>Projeto de Lei nº 2.698/2026 que “Institui o Programa de Farmácias Credenciadas do Município de Vale do Paraíso/RO para cobertura complementar da dispensação de medicamentos da Relação Municipal de Medicamentos Essenciais (REMUME) e dá outras providências”.</w:t>
      </w:r>
      <w:r w:rsidR="00664EE5">
        <w:t xml:space="preserve"> O Programa Farmácia Popular do Brasil (PFPB), do Ministério da Saúde ampliou o acesso a medicamentos essenciais e itens de higiene pessoal através de parcerias com farmácias da rede privada. No âmbito do Município de Vale do Paraíso/RO, o projeto instituí o Programa de Farmácias Credenciadas de Vale do Paraíso, com a finalidade de garantir a dispensação complementar de medicamentos constantes da Relação Municipal de Medicamentos Essenciais REMUME, por meio de farmácias privadas previamente credenciadas, nos casos de indisponibilidade na Farmácia Municipal, mediante apresentação de receita emitida no âmbito do Sistema Único de Saúde SUS. </w:t>
      </w:r>
      <w:r w:rsidR="00493A38" w:rsidRPr="00664EE5">
        <w:rPr>
          <w:b/>
          <w:bCs/>
        </w:rPr>
        <w:t>Projeto de Lei nº 2.701/2026 que “Cria cargos comissionados, altera referências de cargos comissionados/funções de confiança constantes no anexo I da Lei n° 2.373 de 15 de janeiro de 2025 e dá outras providências.</w:t>
      </w:r>
      <w:r w:rsidR="00493A38">
        <w:t xml:space="preserve"> Conforme art. 1º e seguintes ficam alteradas nomenclaturas, extintos e criados cargos comissionados e funções de confiança na estrutura administrativa da Prefeitura Municipal de Vale do Paraíso/RO, com as respectivas atribuições. A competência de iniciativa do projeto é do Chefe do Poder Executivo Municipal, pois se trata da organização e o funcionamento da Administração Municipal prevista no art. 5º, V e art. 113, VI, da Lei Orgânica do Município de Vale do Paraíso ao dispor que Compete ao Município organizar o quadro e estabelecer o regime dos seus servidores e compete privativamente ao Prefeito Municipal dispor sobre a organização e o funcionamento da Administração municipal, na forma da lei. O art. 8º altera referência de cargos/funções e acrescenta cargos/funções que passam a integrar o Anexo I, da Lei n° 2373 de 15 de janeiro de 2025, conforme Anexo I do projeto em análise. </w:t>
      </w:r>
      <w:r w:rsidR="00664EE5" w:rsidRPr="00664EE5">
        <w:rPr>
          <w:b/>
          <w:bCs/>
        </w:rPr>
        <w:t xml:space="preserve">Projeto de Lei nº 2.702/2026 que “Cria Superintendência Municipal de Compras e Licitações – SUPEL do Município de Vale do Paraíso/RO e dá outras providências. </w:t>
      </w:r>
      <w:r w:rsidR="00664EE5">
        <w:t xml:space="preserve">Conforme art. 1º, fica criada na estrutura administrativa da Prefeitura Municipal de Vale do Paraíso/RO a Superintendência Municipal de Compras e Licitações - SUPEL, que passará a ser integrada pelo Setor de Compras e Licitações e suas atribuições. A competência de iniciativa do projeto é do Chefe do Poder Executivo Municipal, pois se trata da organização e o funcionamento da Administração Municipal prevista no art. 5º, V e art. 113, VI, da Lei Orgânica do Município de Vale do Paraíso ao dispor que Compete ao Município organizar o quadro e estabelecer o regime dos seus servidores e compete privativamente ao Prefeito Municipal dispor sobre a organização e o funcionamento da Administração municipal, na forma da lei. </w:t>
      </w:r>
      <w:r>
        <w:t xml:space="preserve"> N</w:t>
      </w:r>
      <w:r w:rsidRPr="006739B9">
        <w:t>ão havendo mais matérias a serem analisadas e deliberadas, essa Comissão encerra essa reunião, com parecer favorável à aprovação dos referidos projetos.</w:t>
      </w:r>
    </w:p>
    <w:p w14:paraId="580F20DF" w14:textId="77777777" w:rsidR="00373889" w:rsidRPr="006739B9" w:rsidRDefault="00373889" w:rsidP="00373889">
      <w:pPr>
        <w:ind w:left="-567" w:right="-285"/>
        <w:jc w:val="both"/>
        <w:rPr>
          <w:rFonts w:ascii="Arial" w:hAnsi="Arial" w:cs="Arial"/>
        </w:rPr>
      </w:pPr>
    </w:p>
    <w:p w14:paraId="576CE6DF" w14:textId="25B16522" w:rsidR="00373889" w:rsidRPr="006739B9" w:rsidRDefault="00373889" w:rsidP="00373889">
      <w:pPr>
        <w:ind w:left="-567" w:right="-285"/>
        <w:jc w:val="center"/>
        <w:rPr>
          <w:rFonts w:ascii="Arial" w:hAnsi="Arial" w:cs="Arial"/>
        </w:rPr>
      </w:pPr>
      <w:r w:rsidRPr="006739B9">
        <w:rPr>
          <w:rFonts w:ascii="Arial" w:hAnsi="Arial" w:cs="Arial"/>
        </w:rPr>
        <w:t xml:space="preserve">                                                                      Vale do Paraíso, </w:t>
      </w:r>
      <w:r w:rsidR="00664EE5">
        <w:rPr>
          <w:rFonts w:ascii="Arial" w:hAnsi="Arial" w:cs="Arial"/>
        </w:rPr>
        <w:t>06 de fevereiro de 2026</w:t>
      </w:r>
    </w:p>
    <w:p w14:paraId="07E1ED61" w14:textId="77777777" w:rsidR="00373889" w:rsidRPr="006739B9" w:rsidRDefault="00373889" w:rsidP="00373889">
      <w:pPr>
        <w:ind w:left="-567" w:right="-285"/>
        <w:jc w:val="center"/>
        <w:rPr>
          <w:rFonts w:ascii="Arial" w:hAnsi="Arial" w:cs="Arial"/>
        </w:rPr>
      </w:pPr>
    </w:p>
    <w:p w14:paraId="015C5917" w14:textId="77777777" w:rsidR="00373889" w:rsidRPr="006739B9" w:rsidRDefault="00373889" w:rsidP="00373889">
      <w:pPr>
        <w:ind w:left="-567" w:right="-285"/>
        <w:jc w:val="center"/>
        <w:rPr>
          <w:rFonts w:ascii="Arial" w:hAnsi="Arial" w:cs="Arial"/>
        </w:rPr>
      </w:pPr>
    </w:p>
    <w:p w14:paraId="4ED27955" w14:textId="77777777" w:rsidR="00373889" w:rsidRPr="006739B9" w:rsidRDefault="00373889" w:rsidP="00373889">
      <w:pPr>
        <w:ind w:left="-567" w:right="-285"/>
        <w:jc w:val="center"/>
        <w:rPr>
          <w:rFonts w:ascii="Arial" w:hAnsi="Arial" w:cs="Arial"/>
        </w:rPr>
      </w:pPr>
    </w:p>
    <w:p w14:paraId="7B8591A3" w14:textId="77777777" w:rsidR="00373889" w:rsidRPr="006739B9" w:rsidRDefault="00373889" w:rsidP="00373889">
      <w:pPr>
        <w:pStyle w:val="Default"/>
        <w:rPr>
          <w:szCs w:val="22"/>
        </w:rPr>
      </w:pPr>
    </w:p>
    <w:p w14:paraId="4E3104C3" w14:textId="77777777" w:rsidR="00373889" w:rsidRPr="006739B9" w:rsidRDefault="00373889" w:rsidP="00373889">
      <w:pPr>
        <w:pStyle w:val="Default"/>
        <w:rPr>
          <w:szCs w:val="22"/>
        </w:rPr>
      </w:pPr>
      <w:r w:rsidRPr="006739B9">
        <w:rPr>
          <w:szCs w:val="22"/>
        </w:rPr>
        <w:t xml:space="preserve">                                    HELIO BATISTA DE OLIVERA </w:t>
      </w:r>
    </w:p>
    <w:p w14:paraId="49909211" w14:textId="77777777" w:rsidR="00373889" w:rsidRPr="006739B9" w:rsidRDefault="00373889" w:rsidP="00373889">
      <w:pPr>
        <w:pStyle w:val="Default"/>
        <w:rPr>
          <w:szCs w:val="22"/>
        </w:rPr>
      </w:pPr>
      <w:r w:rsidRPr="006739B9">
        <w:rPr>
          <w:szCs w:val="22"/>
        </w:rPr>
        <w:lastRenderedPageBreak/>
        <w:t xml:space="preserve">                                                       Presidente</w:t>
      </w:r>
    </w:p>
    <w:p w14:paraId="4A407F3A" w14:textId="77777777" w:rsidR="00373889" w:rsidRPr="006739B9" w:rsidRDefault="00373889" w:rsidP="00373889">
      <w:pPr>
        <w:pStyle w:val="Default"/>
        <w:rPr>
          <w:szCs w:val="22"/>
        </w:rPr>
      </w:pPr>
    </w:p>
    <w:p w14:paraId="275DA0E0" w14:textId="77777777" w:rsidR="00373889" w:rsidRPr="006739B9" w:rsidRDefault="00373889" w:rsidP="00373889">
      <w:pPr>
        <w:pStyle w:val="Default"/>
        <w:rPr>
          <w:szCs w:val="22"/>
        </w:rPr>
      </w:pPr>
    </w:p>
    <w:p w14:paraId="4DF16BD2" w14:textId="77777777" w:rsidR="00373889" w:rsidRPr="006739B9" w:rsidRDefault="00373889" w:rsidP="00373889">
      <w:pPr>
        <w:pStyle w:val="Default"/>
        <w:rPr>
          <w:szCs w:val="22"/>
        </w:rPr>
      </w:pPr>
    </w:p>
    <w:p w14:paraId="41C224D7" w14:textId="77777777" w:rsidR="00373889" w:rsidRPr="006739B9" w:rsidRDefault="00373889" w:rsidP="00373889">
      <w:pPr>
        <w:pStyle w:val="Default"/>
        <w:rPr>
          <w:szCs w:val="22"/>
        </w:rPr>
      </w:pPr>
    </w:p>
    <w:p w14:paraId="500C25DE" w14:textId="77777777" w:rsidR="00373889" w:rsidRPr="006739B9" w:rsidRDefault="00373889" w:rsidP="00373889">
      <w:pPr>
        <w:pStyle w:val="Default"/>
        <w:jc w:val="center"/>
        <w:rPr>
          <w:szCs w:val="22"/>
        </w:rPr>
      </w:pPr>
      <w:r w:rsidRPr="006739B9">
        <w:rPr>
          <w:szCs w:val="22"/>
        </w:rPr>
        <w:t xml:space="preserve">ARILDO SENA GALVÃO </w:t>
      </w:r>
      <w:r w:rsidRPr="006739B9">
        <w:rPr>
          <w:szCs w:val="22"/>
        </w:rPr>
        <w:tab/>
      </w:r>
      <w:r w:rsidRPr="006739B9">
        <w:rPr>
          <w:szCs w:val="22"/>
        </w:rPr>
        <w:tab/>
      </w:r>
      <w:r w:rsidRPr="006739B9">
        <w:rPr>
          <w:szCs w:val="22"/>
        </w:rPr>
        <w:tab/>
        <w:t xml:space="preserve">FABIANA MARIA DOS SANTOS </w:t>
      </w:r>
    </w:p>
    <w:p w14:paraId="7D15A6B6" w14:textId="77777777" w:rsidR="00373889" w:rsidRPr="006739B9" w:rsidRDefault="00373889" w:rsidP="00373889">
      <w:pPr>
        <w:pStyle w:val="Default"/>
        <w:tabs>
          <w:tab w:val="left" w:pos="390"/>
          <w:tab w:val="center" w:pos="4110"/>
        </w:tabs>
        <w:rPr>
          <w:szCs w:val="22"/>
        </w:rPr>
      </w:pPr>
      <w:r w:rsidRPr="006739B9">
        <w:rPr>
          <w:szCs w:val="22"/>
        </w:rPr>
        <w:tab/>
        <w:t>Membro                                                                 Relator</w:t>
      </w:r>
    </w:p>
    <w:p w14:paraId="42A997FE" w14:textId="77777777" w:rsidR="00373889" w:rsidRDefault="00373889" w:rsidP="00373889"/>
    <w:p w14:paraId="127F162F" w14:textId="77777777" w:rsidR="00373889" w:rsidRDefault="00373889"/>
    <w:sectPr w:rsidR="00373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9"/>
    <w:rsid w:val="00373889"/>
    <w:rsid w:val="003F0DBC"/>
    <w:rsid w:val="00493A38"/>
    <w:rsid w:val="00510AAF"/>
    <w:rsid w:val="0066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2D11"/>
  <w15:chartTrackingRefBased/>
  <w15:docId w15:val="{A796400E-3913-4372-A92C-98CDF912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89"/>
    <w:pPr>
      <w:spacing w:after="0" w:line="240" w:lineRule="auto"/>
    </w:pPr>
    <w:rPr>
      <w:rFonts w:ascii="Times New Roman" w:eastAsia="Times New Roman" w:hAnsi="Times New Roman" w:cs="Times New Roman"/>
      <w:kern w:val="0"/>
      <w:szCs w:val="20"/>
      <w:lang w:eastAsia="pt-BR"/>
      <w14:ligatures w14:val="none"/>
    </w:rPr>
  </w:style>
  <w:style w:type="paragraph" w:styleId="Ttulo1">
    <w:name w:val="heading 1"/>
    <w:basedOn w:val="Normal"/>
    <w:next w:val="Normal"/>
    <w:link w:val="Ttulo1Char"/>
    <w:uiPriority w:val="9"/>
    <w:qFormat/>
    <w:rsid w:val="003738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3738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37388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373889"/>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Ttulo5">
    <w:name w:val="heading 5"/>
    <w:basedOn w:val="Normal"/>
    <w:next w:val="Normal"/>
    <w:link w:val="Ttulo5Char"/>
    <w:uiPriority w:val="9"/>
    <w:semiHidden/>
    <w:unhideWhenUsed/>
    <w:qFormat/>
    <w:rsid w:val="00373889"/>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Ttulo6">
    <w:name w:val="heading 6"/>
    <w:basedOn w:val="Normal"/>
    <w:next w:val="Normal"/>
    <w:link w:val="Ttulo6Char"/>
    <w:uiPriority w:val="9"/>
    <w:semiHidden/>
    <w:unhideWhenUsed/>
    <w:qFormat/>
    <w:rsid w:val="0037388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tulo7">
    <w:name w:val="heading 7"/>
    <w:basedOn w:val="Normal"/>
    <w:next w:val="Normal"/>
    <w:link w:val="Ttulo7Char"/>
    <w:uiPriority w:val="9"/>
    <w:semiHidden/>
    <w:unhideWhenUsed/>
    <w:qFormat/>
    <w:rsid w:val="00373889"/>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tulo8">
    <w:name w:val="heading 8"/>
    <w:basedOn w:val="Normal"/>
    <w:next w:val="Normal"/>
    <w:link w:val="Ttulo8Char"/>
    <w:uiPriority w:val="9"/>
    <w:semiHidden/>
    <w:unhideWhenUsed/>
    <w:qFormat/>
    <w:rsid w:val="00373889"/>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tulo9">
    <w:name w:val="heading 9"/>
    <w:basedOn w:val="Normal"/>
    <w:next w:val="Normal"/>
    <w:link w:val="Ttulo9Char"/>
    <w:uiPriority w:val="9"/>
    <w:semiHidden/>
    <w:unhideWhenUsed/>
    <w:qFormat/>
    <w:rsid w:val="00373889"/>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388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7388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7388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7388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7388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738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38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38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3889"/>
    <w:rPr>
      <w:rFonts w:eastAsiaTheme="majorEastAsia" w:cstheme="majorBidi"/>
      <w:color w:val="272727" w:themeColor="text1" w:themeTint="D8"/>
    </w:rPr>
  </w:style>
  <w:style w:type="paragraph" w:styleId="Ttulo">
    <w:name w:val="Title"/>
    <w:basedOn w:val="Normal"/>
    <w:next w:val="Normal"/>
    <w:link w:val="TtuloChar"/>
    <w:uiPriority w:val="10"/>
    <w:qFormat/>
    <w:rsid w:val="003738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738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38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3738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73889"/>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oChar">
    <w:name w:val="Citação Char"/>
    <w:basedOn w:val="Fontepargpadro"/>
    <w:link w:val="Citao"/>
    <w:uiPriority w:val="29"/>
    <w:rsid w:val="00373889"/>
    <w:rPr>
      <w:i/>
      <w:iCs/>
      <w:color w:val="404040" w:themeColor="text1" w:themeTint="BF"/>
    </w:rPr>
  </w:style>
  <w:style w:type="paragraph" w:styleId="PargrafodaLista">
    <w:name w:val="List Paragraph"/>
    <w:basedOn w:val="Normal"/>
    <w:uiPriority w:val="34"/>
    <w:qFormat/>
    <w:rsid w:val="00373889"/>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nfaseIntensa">
    <w:name w:val="Intense Emphasis"/>
    <w:basedOn w:val="Fontepargpadro"/>
    <w:uiPriority w:val="21"/>
    <w:qFormat/>
    <w:rsid w:val="00373889"/>
    <w:rPr>
      <w:i/>
      <w:iCs/>
      <w:color w:val="2F5496" w:themeColor="accent1" w:themeShade="BF"/>
    </w:rPr>
  </w:style>
  <w:style w:type="paragraph" w:styleId="CitaoIntensa">
    <w:name w:val="Intense Quote"/>
    <w:basedOn w:val="Normal"/>
    <w:next w:val="Normal"/>
    <w:link w:val="CitaoIntensaChar"/>
    <w:uiPriority w:val="30"/>
    <w:qFormat/>
    <w:rsid w:val="003738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CitaoIntensaChar">
    <w:name w:val="Citação Intensa Char"/>
    <w:basedOn w:val="Fontepargpadro"/>
    <w:link w:val="CitaoIntensa"/>
    <w:uiPriority w:val="30"/>
    <w:rsid w:val="00373889"/>
    <w:rPr>
      <w:i/>
      <w:iCs/>
      <w:color w:val="2F5496" w:themeColor="accent1" w:themeShade="BF"/>
    </w:rPr>
  </w:style>
  <w:style w:type="character" w:styleId="RefernciaIntensa">
    <w:name w:val="Intense Reference"/>
    <w:basedOn w:val="Fontepargpadro"/>
    <w:uiPriority w:val="32"/>
    <w:qFormat/>
    <w:rsid w:val="00373889"/>
    <w:rPr>
      <w:b/>
      <w:bCs/>
      <w:smallCaps/>
      <w:color w:val="2F5496" w:themeColor="accent1" w:themeShade="BF"/>
      <w:spacing w:val="5"/>
    </w:rPr>
  </w:style>
  <w:style w:type="paragraph" w:styleId="Cabealho">
    <w:name w:val="header"/>
    <w:basedOn w:val="Normal"/>
    <w:link w:val="CabealhoChar"/>
    <w:unhideWhenUsed/>
    <w:rsid w:val="0037388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73889"/>
    <w:rPr>
      <w:kern w:val="0"/>
      <w:sz w:val="22"/>
      <w:szCs w:val="22"/>
      <w14:ligatures w14:val="none"/>
    </w:rPr>
  </w:style>
  <w:style w:type="paragraph" w:customStyle="1" w:styleId="Default">
    <w:name w:val="Default"/>
    <w:rsid w:val="00373889"/>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C1B3-3F38-408F-AC06-92BD9201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2026-02-09T14:55:00Z</dcterms:created>
  <dcterms:modified xsi:type="dcterms:W3CDTF">2026-02-09T14:55:00Z</dcterms:modified>
</cp:coreProperties>
</file>